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BA9" w:rsidRPr="00321EED" w:rsidRDefault="000B5BA9" w:rsidP="00321EED">
      <w:pPr>
        <w:rPr>
          <w:rFonts w:cs="David"/>
          <w:rtl/>
        </w:rPr>
      </w:pPr>
    </w:p>
    <w:p w:rsidR="00CB534D" w:rsidRDefault="00A34C53" w:rsidP="00321EED">
      <w:pPr>
        <w:jc w:val="center"/>
        <w:rPr>
          <w:rFonts w:cs="David"/>
          <w:b/>
          <w:bCs/>
          <w:u w:val="single"/>
          <w:rtl/>
        </w:rPr>
      </w:pPr>
      <w:r w:rsidRPr="00321EED">
        <w:rPr>
          <w:rFonts w:cs="David" w:hint="cs"/>
          <w:b/>
          <w:bCs/>
          <w:u w:val="single"/>
          <w:rtl/>
        </w:rPr>
        <w:t xml:space="preserve">מכרז פומבי מס' </w:t>
      </w:r>
      <w:r w:rsidR="00321EED">
        <w:rPr>
          <w:rFonts w:cs="David" w:hint="cs"/>
          <w:b/>
          <w:bCs/>
          <w:u w:val="single"/>
          <w:rtl/>
        </w:rPr>
        <w:t xml:space="preserve"> </w:t>
      </w:r>
      <w:r w:rsidR="00C85142">
        <w:rPr>
          <w:rFonts w:cs="David" w:hint="cs"/>
          <w:b/>
          <w:bCs/>
          <w:u w:val="single"/>
          <w:rtl/>
        </w:rPr>
        <w:t xml:space="preserve">2/2018 </w:t>
      </w:r>
      <w:bookmarkStart w:id="0" w:name="_GoBack"/>
      <w:bookmarkEnd w:id="0"/>
      <w:r w:rsidRPr="00321EED">
        <w:rPr>
          <w:rFonts w:cs="David" w:hint="cs"/>
          <w:b/>
          <w:bCs/>
          <w:u w:val="single"/>
          <w:rtl/>
        </w:rPr>
        <w:t xml:space="preserve"> לרכישת ציוד מעבדה </w:t>
      </w:r>
      <w:r w:rsidR="00321EED">
        <w:rPr>
          <w:rFonts w:cs="David"/>
          <w:b/>
          <w:bCs/>
          <w:u w:val="single"/>
          <w:rtl/>
        </w:rPr>
        <w:t>–</w:t>
      </w:r>
      <w:r w:rsidR="00321EED">
        <w:rPr>
          <w:rFonts w:cs="David" w:hint="cs"/>
          <w:b/>
          <w:bCs/>
          <w:u w:val="single"/>
          <w:rtl/>
        </w:rPr>
        <w:t xml:space="preserve"> מענה המשרד לשאלות הבהרה</w:t>
      </w:r>
    </w:p>
    <w:p w:rsidR="00321EED" w:rsidRDefault="00321EED" w:rsidP="00321EED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>מעודכן: 22/5/2018</w:t>
      </w:r>
    </w:p>
    <w:p w:rsidR="00321EED" w:rsidRPr="00321EED" w:rsidRDefault="00321EED" w:rsidP="00321EED">
      <w:pPr>
        <w:rPr>
          <w:rFonts w:cs="David"/>
          <w:b/>
          <w:bCs/>
          <w:u w:val="single"/>
          <w:rtl/>
        </w:rPr>
      </w:pPr>
    </w:p>
    <w:tbl>
      <w:tblPr>
        <w:bidiVisual/>
        <w:tblW w:w="0" w:type="auto"/>
        <w:tblInd w:w="-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1843"/>
        <w:gridCol w:w="3402"/>
        <w:gridCol w:w="3544"/>
      </w:tblGrid>
      <w:tr w:rsidR="004B128B" w:rsidRPr="00321EED" w:rsidTr="00FC2237">
        <w:trPr>
          <w:trHeight w:val="437"/>
        </w:trPr>
        <w:tc>
          <w:tcPr>
            <w:tcW w:w="567" w:type="dxa"/>
            <w:shd w:val="clear" w:color="auto" w:fill="D9D9D9" w:themeFill="background1" w:themeFillShade="D9"/>
          </w:tcPr>
          <w:p w:rsidR="004B128B" w:rsidRPr="00321EED" w:rsidRDefault="004B128B" w:rsidP="00321EED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 w:rsidRPr="00321EED"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מס'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4B128B" w:rsidRPr="00321EED" w:rsidRDefault="004B128B" w:rsidP="00321EED">
            <w:pPr>
              <w:pStyle w:val="HNormal"/>
              <w:tabs>
                <w:tab w:val="left" w:pos="1930"/>
              </w:tabs>
              <w:jc w:val="left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 w:rsidRPr="00321EED"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הסעיף במכרז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:rsidR="004B128B" w:rsidRPr="00321EED" w:rsidRDefault="004B128B" w:rsidP="00321EED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 w:rsidRPr="00321EED"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פירוט השאלה/בקשת הבהרה</w:t>
            </w:r>
          </w:p>
        </w:tc>
        <w:tc>
          <w:tcPr>
            <w:tcW w:w="3544" w:type="dxa"/>
            <w:shd w:val="clear" w:color="auto" w:fill="D9D9D9" w:themeFill="background1" w:themeFillShade="D9"/>
          </w:tcPr>
          <w:p w:rsidR="004B128B" w:rsidRPr="00321EED" w:rsidRDefault="004B128B" w:rsidP="00321EED">
            <w:pPr>
              <w:pStyle w:val="HNormal"/>
              <w:tabs>
                <w:tab w:val="left" w:pos="1930"/>
              </w:tabs>
              <w:jc w:val="center"/>
              <w:rPr>
                <w:rFonts w:ascii="Times New Roman Bold" w:hAnsi="Times New Roman Bold" w:cs="David"/>
                <w:b/>
                <w:bCs/>
                <w:color w:val="000000"/>
                <w:szCs w:val="22"/>
                <w:rtl/>
                <w:lang w:eastAsia="en-US"/>
              </w:rPr>
            </w:pPr>
            <w:r w:rsidRPr="00321EED">
              <w:rPr>
                <w:rFonts w:ascii="Times New Roman Bold" w:hAnsi="Times New Roman Bold" w:cs="David" w:hint="cs"/>
                <w:b/>
                <w:bCs/>
                <w:color w:val="000000"/>
                <w:szCs w:val="22"/>
                <w:rtl/>
                <w:lang w:eastAsia="en-US"/>
              </w:rPr>
              <w:t>תשובה</w:t>
            </w:r>
          </w:p>
        </w:tc>
      </w:tr>
      <w:tr w:rsidR="004B128B" w:rsidRPr="00321EED" w:rsidTr="00FC2237">
        <w:trPr>
          <w:trHeight w:val="437"/>
        </w:trPr>
        <w:tc>
          <w:tcPr>
            <w:tcW w:w="567" w:type="dxa"/>
          </w:tcPr>
          <w:p w:rsidR="004B128B" w:rsidRPr="00321EED" w:rsidRDefault="004B128B" w:rsidP="00321EED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 w:rsidRPr="00321EED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1</w:t>
            </w:r>
          </w:p>
        </w:tc>
        <w:tc>
          <w:tcPr>
            <w:tcW w:w="1843" w:type="dxa"/>
          </w:tcPr>
          <w:p w:rsidR="004B128B" w:rsidRPr="00321EED" w:rsidRDefault="004B128B" w:rsidP="00321EED">
            <w:pPr>
              <w:pStyle w:val="HNormal"/>
              <w:tabs>
                <w:tab w:val="left" w:pos="1930"/>
              </w:tabs>
              <w:rPr>
                <w:rFonts w:ascii="Times New Roman Bold" w:hAnsi="Times New Roman Bold" w:cs="David"/>
                <w:color w:val="000000"/>
                <w:szCs w:val="22"/>
                <w:rtl/>
                <w:lang w:eastAsia="en-US"/>
              </w:rPr>
            </w:pPr>
            <w:r w:rsidRPr="00321EED">
              <w:rPr>
                <w:rFonts w:ascii="Times New Roman Bold" w:hAnsi="Times New Roman Bold" w:cs="David" w:hint="cs"/>
                <w:color w:val="000000"/>
                <w:szCs w:val="22"/>
                <w:rtl/>
                <w:lang w:eastAsia="en-US"/>
              </w:rPr>
              <w:t>2.2.1. סעיף ג', בקרה תצוגה והתראה, תת סעיף 3</w:t>
            </w:r>
          </w:p>
        </w:tc>
        <w:tc>
          <w:tcPr>
            <w:tcW w:w="3402" w:type="dxa"/>
          </w:tcPr>
          <w:p w:rsidR="004B128B" w:rsidRPr="00321EED" w:rsidRDefault="00321EED" w:rsidP="00321EED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</w:pP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בפרק תנאי הסף הספציפיים ניתן פירוט מדוייק של מפרט המכשיר בו חייב המציע לעמוד. אחד הפרקים שכותרתו "תצוגה והתראה" כלל בס"ק 3 שם את הדרישה לכך כי המכשיר  יכלול "</w:t>
            </w:r>
            <w:r w:rsidRPr="00321EED">
              <w:rPr>
                <w:rFonts w:cs="David"/>
                <w:rtl/>
              </w:rPr>
              <w:t xml:space="preserve"> </w:t>
            </w: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בקרת</w:t>
            </w:r>
            <w:r w:rsidRPr="00321EED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גזים</w:t>
            </w:r>
            <w:r w:rsidRPr="00321EED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מסוג</w:t>
            </w:r>
            <w:r w:rsidRPr="00321EED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321EED">
              <w:rPr>
                <w:rFonts w:asciiTheme="minorHAnsi" w:hAnsiTheme="minorHAnsi" w:cs="David"/>
                <w:color w:val="000000"/>
                <w:szCs w:val="22"/>
                <w:lang w:eastAsia="en-US"/>
              </w:rPr>
              <w:t>TC</w:t>
            </w:r>
            <w:r w:rsidRPr="00321EED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התראת</w:t>
            </w:r>
            <w:r w:rsidRPr="00321EED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חיישן</w:t>
            </w:r>
            <w:r w:rsidRPr="00321EED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על</w:t>
            </w:r>
            <w:r w:rsidRPr="00321EED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 xml:space="preserve"> </w:t>
            </w: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סטייה</w:t>
            </w:r>
            <w:r w:rsidRPr="00321EED"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  <w:t>.</w:t>
            </w: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" </w:t>
            </w:r>
          </w:p>
          <w:p w:rsidR="00321EED" w:rsidRPr="00321EED" w:rsidRDefault="00321EED" w:rsidP="00321EED">
            <w:pPr>
              <w:pStyle w:val="HNormal"/>
              <w:tabs>
                <w:tab w:val="left" w:pos="1930"/>
              </w:tabs>
              <w:rPr>
                <w:rFonts w:asciiTheme="minorHAnsi" w:hAnsiTheme="minorHAnsi" w:cs="David"/>
                <w:color w:val="000000"/>
                <w:szCs w:val="22"/>
                <w:rtl/>
                <w:lang w:eastAsia="en-US"/>
              </w:rPr>
            </w:pP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התקבלה השגה במשרד לפיה הכללת דרישת טכנית </w:t>
            </w:r>
            <w:r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>ז</w:t>
            </w: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ו כתנאי סף, מעלה חשש אפשרי לצמצום מספר השחקנים הפוטנציאלים להגשת הצעות. משכך, בקש המשיג </w:t>
            </w:r>
            <w:r w:rsidRPr="00321EED">
              <w:rPr>
                <w:rFonts w:asciiTheme="minorHAnsi" w:hAnsiTheme="minorHAnsi" w:cs="David" w:hint="cs"/>
                <w:b/>
                <w:bCs/>
                <w:color w:val="000000"/>
                <w:szCs w:val="22"/>
                <w:rtl/>
                <w:lang w:eastAsia="en-US"/>
              </w:rPr>
              <w:t>את מחיקת תת סעיף זה.</w:t>
            </w:r>
            <w:r w:rsidRPr="00321EED">
              <w:rPr>
                <w:rFonts w:asciiTheme="minorHAnsi" w:hAnsiTheme="minorHAnsi" w:cs="David" w:hint="cs"/>
                <w:color w:val="000000"/>
                <w:szCs w:val="22"/>
                <w:rtl/>
                <w:lang w:eastAsia="en-US"/>
              </w:rPr>
              <w:t xml:space="preserve"> </w:t>
            </w:r>
          </w:p>
        </w:tc>
        <w:tc>
          <w:tcPr>
            <w:tcW w:w="3544" w:type="dxa"/>
          </w:tcPr>
          <w:p w:rsidR="00321EED" w:rsidRPr="00321EED" w:rsidRDefault="00321EED" w:rsidP="00321EED">
            <w:pPr>
              <w:rPr>
                <w:rFonts w:ascii="Arial" w:hAnsi="Arial" w:cs="David"/>
              </w:rPr>
            </w:pPr>
            <w:r>
              <w:rPr>
                <w:rFonts w:cs="David" w:hint="cs"/>
                <w:rtl/>
              </w:rPr>
              <w:t>מ</w:t>
            </w:r>
            <w:r w:rsidRPr="00321EED">
              <w:rPr>
                <w:rFonts w:cs="David" w:hint="cs"/>
                <w:rtl/>
              </w:rPr>
              <w:t xml:space="preserve">ענה המשרד: </w:t>
            </w:r>
          </w:p>
          <w:p w:rsidR="00321EED" w:rsidRPr="00321EED" w:rsidRDefault="00321EED" w:rsidP="00321EED">
            <w:pPr>
              <w:rPr>
                <w:rFonts w:ascii="Arial" w:hAnsi="Arial" w:cs="David"/>
              </w:rPr>
            </w:pPr>
            <w:r w:rsidRPr="00321EED">
              <w:rPr>
                <w:rFonts w:cs="David" w:hint="cs"/>
                <w:rtl/>
              </w:rPr>
              <w:t xml:space="preserve">לאחר דיון עם גורמי המקצוע, ואיזון כל השיקולים </w:t>
            </w:r>
            <w:r w:rsidRPr="00321EED">
              <w:rPr>
                <w:rFonts w:cs="David"/>
                <w:rtl/>
              </w:rPr>
              <w:t>–</w:t>
            </w:r>
            <w:r w:rsidRPr="00321EED">
              <w:rPr>
                <w:rFonts w:cs="David" w:hint="cs"/>
                <w:rtl/>
              </w:rPr>
              <w:t xml:space="preserve"> הוחלט </w:t>
            </w:r>
            <w:r w:rsidRPr="00321EED">
              <w:rPr>
                <w:rFonts w:cs="David" w:hint="cs"/>
                <w:b/>
                <w:bCs/>
                <w:rtl/>
              </w:rPr>
              <w:t>על היענות לבקשה.</w:t>
            </w:r>
            <w:r w:rsidRPr="00321EED"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rtl/>
              </w:rPr>
              <w:t>ה</w:t>
            </w:r>
            <w:r w:rsidRPr="00321EED">
              <w:rPr>
                <w:rFonts w:cs="David" w:hint="cs"/>
                <w:rtl/>
              </w:rPr>
              <w:t>דרישה ספציפית של "</w:t>
            </w:r>
            <w:r w:rsidRPr="00321EED">
              <w:rPr>
                <w:rFonts w:cs="David" w:hint="cs"/>
                <w:b/>
                <w:bCs/>
                <w:color w:val="000000"/>
                <w:rtl/>
              </w:rPr>
              <w:t>בקרת</w:t>
            </w:r>
            <w:r w:rsidRPr="00321EED">
              <w:rPr>
                <w:rFonts w:cs="David"/>
                <w:b/>
                <w:bCs/>
                <w:color w:val="000000"/>
                <w:rtl/>
              </w:rPr>
              <w:t xml:space="preserve"> </w:t>
            </w:r>
            <w:r w:rsidRPr="00321EED">
              <w:rPr>
                <w:rFonts w:cs="David" w:hint="cs"/>
                <w:b/>
                <w:bCs/>
                <w:color w:val="000000"/>
                <w:rtl/>
              </w:rPr>
              <w:t>גזים</w:t>
            </w:r>
            <w:r w:rsidRPr="00321EED">
              <w:rPr>
                <w:rFonts w:cs="David"/>
                <w:b/>
                <w:bCs/>
                <w:color w:val="000000"/>
                <w:rtl/>
              </w:rPr>
              <w:t xml:space="preserve"> </w:t>
            </w:r>
            <w:r w:rsidRPr="00321EED">
              <w:rPr>
                <w:rFonts w:cs="David" w:hint="cs"/>
                <w:b/>
                <w:bCs/>
                <w:color w:val="000000"/>
                <w:rtl/>
              </w:rPr>
              <w:t>מסוג</w:t>
            </w:r>
            <w:r w:rsidRPr="00321EED">
              <w:rPr>
                <w:rFonts w:cs="David"/>
                <w:b/>
                <w:bCs/>
                <w:color w:val="000000"/>
                <w:rtl/>
              </w:rPr>
              <w:t xml:space="preserve"> </w:t>
            </w:r>
            <w:r w:rsidRPr="00321EED">
              <w:rPr>
                <w:rFonts w:cs="David"/>
                <w:b/>
                <w:bCs/>
                <w:color w:val="000000"/>
              </w:rPr>
              <w:t>TC</w:t>
            </w:r>
            <w:r w:rsidRPr="00321EED">
              <w:rPr>
                <w:rFonts w:cs="David"/>
                <w:b/>
                <w:bCs/>
                <w:color w:val="000000"/>
                <w:rtl/>
              </w:rPr>
              <w:t xml:space="preserve"> </w:t>
            </w:r>
            <w:r w:rsidRPr="00321EED">
              <w:rPr>
                <w:rFonts w:cs="David" w:hint="cs"/>
                <w:b/>
                <w:bCs/>
                <w:color w:val="000000"/>
                <w:rtl/>
              </w:rPr>
              <w:t>התראת</w:t>
            </w:r>
            <w:r w:rsidRPr="00321EED">
              <w:rPr>
                <w:rFonts w:cs="David"/>
                <w:b/>
                <w:bCs/>
                <w:color w:val="000000"/>
                <w:rtl/>
              </w:rPr>
              <w:t xml:space="preserve"> </w:t>
            </w:r>
            <w:r w:rsidRPr="00321EED">
              <w:rPr>
                <w:rFonts w:cs="David" w:hint="cs"/>
                <w:b/>
                <w:bCs/>
                <w:color w:val="000000"/>
                <w:rtl/>
              </w:rPr>
              <w:t>חיישן</w:t>
            </w:r>
            <w:r w:rsidRPr="00321EED">
              <w:rPr>
                <w:rFonts w:cs="David"/>
                <w:b/>
                <w:bCs/>
                <w:color w:val="000000"/>
                <w:rtl/>
              </w:rPr>
              <w:t xml:space="preserve"> </w:t>
            </w:r>
            <w:r w:rsidRPr="00321EED">
              <w:rPr>
                <w:rFonts w:cs="David" w:hint="cs"/>
                <w:b/>
                <w:bCs/>
                <w:color w:val="000000"/>
                <w:rtl/>
              </w:rPr>
              <w:t>על</w:t>
            </w:r>
            <w:r w:rsidRPr="00321EED">
              <w:rPr>
                <w:rFonts w:cs="David"/>
                <w:b/>
                <w:bCs/>
                <w:color w:val="000000"/>
                <w:rtl/>
              </w:rPr>
              <w:t xml:space="preserve"> </w:t>
            </w:r>
            <w:r w:rsidRPr="00321EED">
              <w:rPr>
                <w:rFonts w:cs="David" w:hint="cs"/>
                <w:b/>
                <w:bCs/>
                <w:color w:val="000000"/>
                <w:rtl/>
              </w:rPr>
              <w:t>סטייה"</w:t>
            </w:r>
            <w:r w:rsidRPr="00321EED">
              <w:rPr>
                <w:rFonts w:cs="David" w:hint="cs"/>
                <w:color w:val="000000"/>
                <w:rtl/>
              </w:rPr>
              <w:t xml:space="preserve"> </w:t>
            </w:r>
            <w:r w:rsidRPr="00321EED">
              <w:rPr>
                <w:rFonts w:cs="David" w:hint="cs"/>
                <w:rtl/>
              </w:rPr>
              <w:t xml:space="preserve"> </w:t>
            </w:r>
            <w:r w:rsidRPr="00321EED">
              <w:rPr>
                <w:rFonts w:cs="David" w:hint="cs"/>
                <w:b/>
                <w:bCs/>
                <w:rtl/>
              </w:rPr>
              <w:t>תוסר</w:t>
            </w:r>
            <w:r w:rsidRPr="00321EED"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rtl/>
              </w:rPr>
              <w:t xml:space="preserve">אפוא </w:t>
            </w:r>
            <w:r w:rsidRPr="00321EED">
              <w:rPr>
                <w:rFonts w:cs="David" w:hint="cs"/>
                <w:rtl/>
              </w:rPr>
              <w:t xml:space="preserve">מן המפרט המחייב. </w:t>
            </w:r>
          </w:p>
        </w:tc>
      </w:tr>
    </w:tbl>
    <w:p w:rsidR="00CB534D" w:rsidRPr="00321EED" w:rsidRDefault="00CB534D" w:rsidP="00321EED">
      <w:pPr>
        <w:ind w:hanging="384"/>
        <w:rPr>
          <w:rFonts w:cs="David"/>
        </w:rPr>
      </w:pPr>
    </w:p>
    <w:sectPr w:rsidR="00CB534D" w:rsidRPr="00321EED" w:rsidSect="00CB534D">
      <w:pgSz w:w="11906" w:h="16838"/>
      <w:pgMar w:top="1440" w:right="1800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 Bold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0F3C91"/>
    <w:multiLevelType w:val="hybridMultilevel"/>
    <w:tmpl w:val="DC844588"/>
    <w:lvl w:ilvl="0" w:tplc="C5DADBA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844BED"/>
    <w:multiLevelType w:val="hybridMultilevel"/>
    <w:tmpl w:val="A69414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34D"/>
    <w:rsid w:val="000B5BA9"/>
    <w:rsid w:val="001825D1"/>
    <w:rsid w:val="00304B7C"/>
    <w:rsid w:val="00321EED"/>
    <w:rsid w:val="004B128B"/>
    <w:rsid w:val="004E3764"/>
    <w:rsid w:val="00634C97"/>
    <w:rsid w:val="00680EFD"/>
    <w:rsid w:val="00897BDE"/>
    <w:rsid w:val="00A34C53"/>
    <w:rsid w:val="00C1196F"/>
    <w:rsid w:val="00C16E00"/>
    <w:rsid w:val="00C85142"/>
    <w:rsid w:val="00CA0A0F"/>
    <w:rsid w:val="00CB534D"/>
    <w:rsid w:val="00CC6731"/>
    <w:rsid w:val="00DD4ADF"/>
    <w:rsid w:val="00F00253"/>
    <w:rsid w:val="00F53C1F"/>
    <w:rsid w:val="00FA1C4C"/>
    <w:rsid w:val="00FC2237"/>
    <w:rsid w:val="00FE72EB"/>
    <w:rsid w:val="00FF2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F4F37D3-30AA-4FC4-B9F6-C8CC287A1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Normal">
    <w:name w:val="HNormal"/>
    <w:link w:val="HNormal0"/>
    <w:rsid w:val="00CB534D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CB534D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FF2E95"/>
    <w:rPr>
      <w:color w:val="0000FF" w:themeColor="hyperlink"/>
      <w:u w:val="single"/>
    </w:rPr>
  </w:style>
  <w:style w:type="paragraph" w:styleId="a3">
    <w:name w:val="List Paragraph"/>
    <w:basedOn w:val="a"/>
    <w:uiPriority w:val="34"/>
    <w:qFormat/>
    <w:rsid w:val="004B128B"/>
    <w:pPr>
      <w:spacing w:after="0" w:line="240" w:lineRule="auto"/>
      <w:ind w:left="720"/>
    </w:pPr>
    <w:rPr>
      <w:rFonts w:ascii="Calibri" w:hAnsi="Calibri"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A34C5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A34C53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443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C46333-0F52-422C-8859-28B3C0E99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590</Characters>
  <Application>Microsoft Office Word</Application>
  <DocSecurity>4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אורלי גבאי [Orly Gabay]</cp:lastModifiedBy>
  <cp:revision>2</cp:revision>
  <cp:lastPrinted>2018-05-22T12:57:00Z</cp:lastPrinted>
  <dcterms:created xsi:type="dcterms:W3CDTF">2018-05-22T12:57:00Z</dcterms:created>
  <dcterms:modified xsi:type="dcterms:W3CDTF">2018-05-22T12:57:00Z</dcterms:modified>
</cp:coreProperties>
</file>